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33" w:rsidRPr="002870AA" w:rsidRDefault="00717733" w:rsidP="00717733">
      <w:pPr>
        <w:jc w:val="right"/>
        <w:rPr>
          <w:i/>
        </w:rPr>
      </w:pPr>
      <w:r w:rsidRPr="002870AA">
        <w:rPr>
          <w:i/>
        </w:rPr>
        <w:t>Załącznik nr 1</w:t>
      </w:r>
    </w:p>
    <w:p w:rsidR="00717733" w:rsidRPr="002870AA" w:rsidRDefault="00717733" w:rsidP="00717733">
      <w:pPr>
        <w:jc w:val="right"/>
        <w:rPr>
          <w:i/>
        </w:rPr>
      </w:pPr>
      <w:r w:rsidRPr="002870AA">
        <w:rPr>
          <w:i/>
        </w:rPr>
        <w:t xml:space="preserve">do zarządzenia nr </w:t>
      </w:r>
      <w:r>
        <w:rPr>
          <w:i/>
        </w:rPr>
        <w:t>49</w:t>
      </w:r>
      <w:r w:rsidRPr="002870AA">
        <w:rPr>
          <w:i/>
        </w:rPr>
        <w:t>/2018 Rektora UPP</w:t>
      </w:r>
    </w:p>
    <w:p w:rsidR="00717733" w:rsidRPr="002870AA" w:rsidRDefault="00717733" w:rsidP="00717733">
      <w:pPr>
        <w:jc w:val="right"/>
        <w:rPr>
          <w:i/>
        </w:rPr>
      </w:pPr>
      <w:r w:rsidRPr="002870AA">
        <w:rPr>
          <w:i/>
        </w:rPr>
        <w:t xml:space="preserve">z dnia </w:t>
      </w:r>
      <w:r>
        <w:rPr>
          <w:i/>
        </w:rPr>
        <w:t>4 maja</w:t>
      </w:r>
      <w:r w:rsidRPr="002870AA">
        <w:rPr>
          <w:i/>
        </w:rPr>
        <w:t xml:space="preserve"> 2018 roku</w:t>
      </w:r>
    </w:p>
    <w:p w:rsidR="00717733" w:rsidRPr="00EF7FA4" w:rsidRDefault="00717733" w:rsidP="00717733">
      <w:pPr>
        <w:rPr>
          <w:b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994"/>
        <w:gridCol w:w="3982"/>
        <w:gridCol w:w="421"/>
        <w:gridCol w:w="1919"/>
      </w:tblGrid>
      <w:tr w:rsidR="00717733" w:rsidRPr="00CC21F6" w:rsidTr="00514B0E">
        <w:trPr>
          <w:trHeight w:val="397"/>
          <w:jc w:val="center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Studia podyplomowe:</w:t>
            </w:r>
            <w:r w:rsidR="00D3513D">
              <w:rPr>
                <w:sz w:val="20"/>
                <w:szCs w:val="20"/>
              </w:rPr>
              <w:t xml:space="preserve"> Gospodarka odpadami organicznymi</w:t>
            </w:r>
          </w:p>
        </w:tc>
      </w:tr>
      <w:tr w:rsidR="00717733" w:rsidRPr="00CC21F6" w:rsidTr="00514B0E">
        <w:trPr>
          <w:trHeight w:val="397"/>
          <w:jc w:val="center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Wydział</w:t>
            </w:r>
            <w:r w:rsidR="00D3513D">
              <w:rPr>
                <w:sz w:val="20"/>
                <w:szCs w:val="20"/>
              </w:rPr>
              <w:t>: Rolnictwa i Bioinżynierii</w:t>
            </w:r>
          </w:p>
        </w:tc>
      </w:tr>
      <w:tr w:rsidR="00717733" w:rsidRPr="00CC21F6" w:rsidTr="00514B0E">
        <w:trPr>
          <w:jc w:val="center"/>
        </w:trPr>
        <w:tc>
          <w:tcPr>
            <w:tcW w:w="7340" w:type="dxa"/>
            <w:gridSpan w:val="4"/>
            <w:shd w:val="clear" w:color="auto" w:fill="auto"/>
          </w:tcPr>
          <w:p w:rsidR="00717733" w:rsidRPr="003C2073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3C2073">
              <w:rPr>
                <w:sz w:val="20"/>
                <w:szCs w:val="20"/>
              </w:rPr>
              <w:t>Nazwa przedmiotu:</w:t>
            </w:r>
          </w:p>
          <w:p w:rsidR="00717733" w:rsidRPr="00CC21F6" w:rsidRDefault="00026C9C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026C9C">
              <w:rPr>
                <w:sz w:val="20"/>
                <w:szCs w:val="20"/>
              </w:rPr>
              <w:t>Mechaniczno- biologiczne przetwarzanie odpadów (MBP)</w:t>
            </w:r>
          </w:p>
        </w:tc>
        <w:tc>
          <w:tcPr>
            <w:tcW w:w="1948" w:type="dxa"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Liczba punktów</w:t>
            </w:r>
          </w:p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ECTS</w:t>
            </w:r>
            <w:r>
              <w:rPr>
                <w:sz w:val="20"/>
                <w:szCs w:val="20"/>
              </w:rPr>
              <w:t xml:space="preserve">: </w:t>
            </w:r>
            <w:r w:rsidR="00026C9C">
              <w:rPr>
                <w:sz w:val="20"/>
                <w:szCs w:val="20"/>
              </w:rPr>
              <w:t>3</w:t>
            </w:r>
          </w:p>
        </w:tc>
      </w:tr>
      <w:tr w:rsidR="00717733" w:rsidRPr="00CC21F6" w:rsidTr="00514B0E">
        <w:trPr>
          <w:trHeight w:val="397"/>
          <w:jc w:val="center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717733" w:rsidRPr="00CC21F6" w:rsidRDefault="00717733" w:rsidP="00CF4A21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przedmiotu</w:t>
            </w:r>
            <w:r w:rsidRPr="00CC21F6">
              <w:rPr>
                <w:sz w:val="20"/>
                <w:szCs w:val="20"/>
              </w:rPr>
              <w:t xml:space="preserve">: </w:t>
            </w:r>
            <w:r w:rsidR="00026C9C" w:rsidRPr="00026C9C">
              <w:rPr>
                <w:sz w:val="20"/>
                <w:szCs w:val="20"/>
              </w:rPr>
              <w:t>dr inż. Edward Wieland, prof. dr hab. Włodzimierz Urbaniak</w:t>
            </w:r>
          </w:p>
        </w:tc>
      </w:tr>
      <w:tr w:rsidR="00717733" w:rsidRPr="00CC21F6" w:rsidTr="00514B0E">
        <w:trPr>
          <w:jc w:val="center"/>
        </w:trPr>
        <w:tc>
          <w:tcPr>
            <w:tcW w:w="2812" w:type="dxa"/>
            <w:gridSpan w:val="2"/>
            <w:vMerge w:val="restart"/>
            <w:shd w:val="clear" w:color="auto" w:fill="auto"/>
            <w:vAlign w:val="center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Rodzaje zajęć i ich wymiar godzinowy (zajęcia zorganizowane i praca własna słuchacza)</w:t>
            </w:r>
          </w:p>
        </w:tc>
        <w:tc>
          <w:tcPr>
            <w:tcW w:w="4528" w:type="dxa"/>
            <w:gridSpan w:val="2"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wykłady</w:t>
            </w:r>
          </w:p>
        </w:tc>
        <w:tc>
          <w:tcPr>
            <w:tcW w:w="1948" w:type="dxa"/>
            <w:shd w:val="clear" w:color="auto" w:fill="auto"/>
          </w:tcPr>
          <w:p w:rsidR="00717733" w:rsidRPr="00CC21F6" w:rsidRDefault="00CF4A21" w:rsidP="00514B0E">
            <w:pPr>
              <w:spacing w:before="20" w:after="2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17733" w:rsidRPr="00CC21F6" w:rsidTr="00514B0E">
        <w:trPr>
          <w:jc w:val="center"/>
        </w:trPr>
        <w:tc>
          <w:tcPr>
            <w:tcW w:w="2812" w:type="dxa"/>
            <w:gridSpan w:val="2"/>
            <w:vMerge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ćwiczenia</w:t>
            </w:r>
          </w:p>
        </w:tc>
        <w:tc>
          <w:tcPr>
            <w:tcW w:w="1948" w:type="dxa"/>
            <w:shd w:val="clear" w:color="auto" w:fill="auto"/>
          </w:tcPr>
          <w:p w:rsidR="00717733" w:rsidRPr="00CC21F6" w:rsidRDefault="00026C9C" w:rsidP="00514B0E">
            <w:pPr>
              <w:spacing w:before="20" w:after="2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717733" w:rsidRPr="00CC21F6" w:rsidTr="00514B0E">
        <w:trPr>
          <w:trHeight w:val="256"/>
          <w:jc w:val="center"/>
        </w:trPr>
        <w:tc>
          <w:tcPr>
            <w:tcW w:w="2812" w:type="dxa"/>
            <w:gridSpan w:val="2"/>
            <w:vMerge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shd w:val="clear" w:color="auto" w:fill="auto"/>
          </w:tcPr>
          <w:p w:rsidR="00717733" w:rsidRPr="00CC21F6" w:rsidRDefault="000078E8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laboratoryjne</w:t>
            </w:r>
          </w:p>
        </w:tc>
        <w:tc>
          <w:tcPr>
            <w:tcW w:w="1948" w:type="dxa"/>
            <w:shd w:val="clear" w:color="auto" w:fill="auto"/>
          </w:tcPr>
          <w:p w:rsidR="00717733" w:rsidRPr="00CC21F6" w:rsidRDefault="00026C9C" w:rsidP="00514B0E">
            <w:pPr>
              <w:spacing w:before="20" w:after="2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733" w:rsidRPr="00CC21F6" w:rsidTr="00514B0E">
        <w:trPr>
          <w:jc w:val="center"/>
        </w:trPr>
        <w:tc>
          <w:tcPr>
            <w:tcW w:w="2812" w:type="dxa"/>
            <w:gridSpan w:val="2"/>
            <w:vMerge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shd w:val="clear" w:color="auto" w:fill="auto"/>
          </w:tcPr>
          <w:p w:rsidR="00717733" w:rsidRPr="002525D8" w:rsidRDefault="00717733" w:rsidP="00514B0E">
            <w:pPr>
              <w:spacing w:before="20" w:after="20"/>
              <w:contextualSpacing/>
              <w:rPr>
                <w:b/>
                <w:sz w:val="20"/>
                <w:szCs w:val="20"/>
              </w:rPr>
            </w:pPr>
            <w:r w:rsidRPr="002525D8">
              <w:rPr>
                <w:b/>
                <w:sz w:val="20"/>
                <w:szCs w:val="20"/>
              </w:rPr>
              <w:t>łączna liczba godz. zajęć zorganizowanych</w:t>
            </w:r>
          </w:p>
        </w:tc>
        <w:tc>
          <w:tcPr>
            <w:tcW w:w="1948" w:type="dxa"/>
            <w:shd w:val="clear" w:color="auto" w:fill="auto"/>
          </w:tcPr>
          <w:p w:rsidR="00717733" w:rsidRPr="002525D8" w:rsidRDefault="00026C9C" w:rsidP="00514B0E">
            <w:pPr>
              <w:spacing w:before="20" w:after="20"/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717733" w:rsidRPr="00CC21F6" w:rsidTr="00514B0E">
        <w:trPr>
          <w:jc w:val="center"/>
        </w:trPr>
        <w:tc>
          <w:tcPr>
            <w:tcW w:w="2812" w:type="dxa"/>
            <w:gridSpan w:val="2"/>
            <w:vMerge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shd w:val="clear" w:color="auto" w:fill="auto"/>
          </w:tcPr>
          <w:p w:rsidR="00717733" w:rsidRPr="00CC21F6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praca własna słuchacza</w:t>
            </w:r>
          </w:p>
        </w:tc>
        <w:tc>
          <w:tcPr>
            <w:tcW w:w="1948" w:type="dxa"/>
            <w:shd w:val="clear" w:color="auto" w:fill="auto"/>
          </w:tcPr>
          <w:p w:rsidR="00717733" w:rsidRPr="00CC21F6" w:rsidRDefault="00026C9C" w:rsidP="00514B0E">
            <w:pPr>
              <w:spacing w:before="20" w:after="2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717733" w:rsidRPr="00CC21F6" w:rsidTr="00514B0E">
        <w:trPr>
          <w:jc w:val="center"/>
        </w:trPr>
        <w:tc>
          <w:tcPr>
            <w:tcW w:w="9288" w:type="dxa"/>
            <w:gridSpan w:val="5"/>
            <w:shd w:val="clear" w:color="auto" w:fill="auto"/>
          </w:tcPr>
          <w:p w:rsidR="00717733" w:rsidRDefault="00717733" w:rsidP="00514B0E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 PRZEDMIOTU</w:t>
            </w:r>
          </w:p>
          <w:p w:rsidR="00717733" w:rsidRPr="00CC21F6" w:rsidRDefault="00026C9C" w:rsidP="00026C9C">
            <w:pPr>
              <w:spacing w:before="20" w:after="20"/>
              <w:rPr>
                <w:sz w:val="20"/>
                <w:szCs w:val="20"/>
              </w:rPr>
            </w:pPr>
            <w:r w:rsidRPr="00026C9C">
              <w:rPr>
                <w:sz w:val="20"/>
                <w:szCs w:val="20"/>
              </w:rPr>
              <w:t>Zapozna</w:t>
            </w:r>
            <w:r>
              <w:rPr>
                <w:sz w:val="20"/>
                <w:szCs w:val="20"/>
              </w:rPr>
              <w:t xml:space="preserve">nie słuchacza z technologią MBP. </w:t>
            </w:r>
            <w:r w:rsidRPr="00026C9C">
              <w:rPr>
                <w:sz w:val="20"/>
                <w:szCs w:val="20"/>
              </w:rPr>
              <w:t>Zwiększenie umiejętności i wiedzy praktycznej słuchaczy w zakresie technologii biologicznego przetwarzania odpadów.</w:t>
            </w:r>
          </w:p>
        </w:tc>
      </w:tr>
      <w:tr w:rsidR="00717733" w:rsidRPr="00CC21F6" w:rsidTr="00514B0E">
        <w:trPr>
          <w:jc w:val="center"/>
        </w:trPr>
        <w:tc>
          <w:tcPr>
            <w:tcW w:w="9288" w:type="dxa"/>
            <w:gridSpan w:val="5"/>
            <w:shd w:val="clear" w:color="auto" w:fill="auto"/>
          </w:tcPr>
          <w:p w:rsidR="00717733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METODY DYDAKTYCZNE</w:t>
            </w:r>
          </w:p>
          <w:p w:rsidR="00717733" w:rsidRPr="00CC21F6" w:rsidRDefault="0047660E" w:rsidP="00026C9C">
            <w:pPr>
              <w:jc w:val="both"/>
              <w:rPr>
                <w:sz w:val="20"/>
                <w:szCs w:val="20"/>
              </w:rPr>
            </w:pPr>
            <w:r w:rsidRPr="003C2073">
              <w:rPr>
                <w:sz w:val="20"/>
                <w:szCs w:val="20"/>
              </w:rPr>
              <w:t>Wykłady, ćwiczenia audytoryjne</w:t>
            </w:r>
            <w:r w:rsidR="00254E77" w:rsidRPr="003C2073">
              <w:rPr>
                <w:sz w:val="20"/>
                <w:szCs w:val="20"/>
              </w:rPr>
              <w:t xml:space="preserve">, dyskusja na zajęciach, zajęcia </w:t>
            </w:r>
            <w:r w:rsidR="00026C9C">
              <w:rPr>
                <w:sz w:val="20"/>
                <w:szCs w:val="20"/>
              </w:rPr>
              <w:t>terenowe.</w:t>
            </w:r>
          </w:p>
        </w:tc>
      </w:tr>
      <w:tr w:rsidR="00717733" w:rsidRPr="00CC21F6" w:rsidTr="00514B0E">
        <w:trPr>
          <w:jc w:val="center"/>
        </w:trPr>
        <w:tc>
          <w:tcPr>
            <w:tcW w:w="6912" w:type="dxa"/>
            <w:gridSpan w:val="3"/>
            <w:shd w:val="clear" w:color="auto" w:fill="auto"/>
            <w:vAlign w:val="center"/>
          </w:tcPr>
          <w:p w:rsidR="00717733" w:rsidRPr="00CC21F6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ZAKŁADANE EFEKTY KSZTAŁCENIA PRZEDMIOTU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717733" w:rsidRPr="00CC21F6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Odniesienie</w:t>
            </w:r>
            <w:r>
              <w:rPr>
                <w:sz w:val="20"/>
                <w:szCs w:val="20"/>
              </w:rPr>
              <w:t xml:space="preserve"> </w:t>
            </w:r>
            <w:r w:rsidRPr="00CC21F6">
              <w:rPr>
                <w:sz w:val="20"/>
                <w:szCs w:val="20"/>
              </w:rPr>
              <w:t>do efektów</w:t>
            </w:r>
          </w:p>
          <w:p w:rsidR="00717733" w:rsidRPr="00CC21F6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kierunkowych</w:t>
            </w:r>
          </w:p>
        </w:tc>
      </w:tr>
      <w:tr w:rsidR="00717733" w:rsidRPr="00CC21F6" w:rsidTr="00514B0E">
        <w:trPr>
          <w:cantSplit/>
          <w:trHeight w:val="1134"/>
          <w:jc w:val="center"/>
        </w:trPr>
        <w:tc>
          <w:tcPr>
            <w:tcW w:w="756" w:type="dxa"/>
            <w:shd w:val="clear" w:color="auto" w:fill="auto"/>
            <w:textDirection w:val="btLr"/>
            <w:vAlign w:val="center"/>
          </w:tcPr>
          <w:p w:rsidR="00717733" w:rsidRPr="00CC21F6" w:rsidRDefault="00717733" w:rsidP="00514B0E">
            <w:pPr>
              <w:spacing w:before="20" w:after="20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Wiedza</w:t>
            </w:r>
          </w:p>
        </w:tc>
        <w:tc>
          <w:tcPr>
            <w:tcW w:w="6156" w:type="dxa"/>
            <w:gridSpan w:val="2"/>
            <w:shd w:val="clear" w:color="auto" w:fill="auto"/>
          </w:tcPr>
          <w:p w:rsidR="00026C9C" w:rsidRPr="00026C9C" w:rsidRDefault="00D3513D" w:rsidP="00026C9C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6A61F7">
              <w:rPr>
                <w:sz w:val="20"/>
                <w:szCs w:val="20"/>
              </w:rPr>
              <w:t xml:space="preserve">E1: </w:t>
            </w:r>
            <w:r w:rsidR="00026C9C" w:rsidRPr="00026C9C">
              <w:rPr>
                <w:sz w:val="20"/>
                <w:szCs w:val="20"/>
              </w:rPr>
              <w:t>Słuchacz zna i rozumie technologie mechaniczno- biologicznego przetwarzania odpadów</w:t>
            </w:r>
          </w:p>
          <w:p w:rsidR="00717733" w:rsidRPr="006A61F7" w:rsidRDefault="00026C9C" w:rsidP="00026C9C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E2: </w:t>
            </w:r>
            <w:r w:rsidRPr="00026C9C">
              <w:rPr>
                <w:sz w:val="20"/>
                <w:szCs w:val="20"/>
              </w:rPr>
              <w:t>Słuchacz ma wiedzę na temat wykorzystania biologicznego ciepła do suszenia odpadów.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026C9C" w:rsidRPr="00026C9C" w:rsidRDefault="00026C9C" w:rsidP="00026C9C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026C9C">
              <w:rPr>
                <w:sz w:val="20"/>
                <w:szCs w:val="20"/>
              </w:rPr>
              <w:t>E_W12</w:t>
            </w:r>
          </w:p>
          <w:p w:rsidR="00717733" w:rsidRPr="00CC21F6" w:rsidRDefault="00026C9C" w:rsidP="00026C9C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026C9C">
              <w:rPr>
                <w:sz w:val="20"/>
                <w:szCs w:val="20"/>
              </w:rPr>
              <w:t>E_W13</w:t>
            </w:r>
          </w:p>
        </w:tc>
      </w:tr>
      <w:tr w:rsidR="00717733" w:rsidRPr="00CC21F6" w:rsidTr="00514B0E">
        <w:trPr>
          <w:cantSplit/>
          <w:trHeight w:val="1134"/>
          <w:jc w:val="center"/>
        </w:trPr>
        <w:tc>
          <w:tcPr>
            <w:tcW w:w="756" w:type="dxa"/>
            <w:shd w:val="clear" w:color="auto" w:fill="auto"/>
            <w:textDirection w:val="btLr"/>
            <w:vAlign w:val="center"/>
          </w:tcPr>
          <w:p w:rsidR="00717733" w:rsidRPr="00CC21F6" w:rsidRDefault="00717733" w:rsidP="00514B0E">
            <w:pPr>
              <w:spacing w:before="20" w:after="20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Umiejętności</w:t>
            </w:r>
          </w:p>
        </w:tc>
        <w:tc>
          <w:tcPr>
            <w:tcW w:w="6156" w:type="dxa"/>
            <w:gridSpan w:val="2"/>
            <w:shd w:val="clear" w:color="auto" w:fill="auto"/>
          </w:tcPr>
          <w:p w:rsidR="00026C9C" w:rsidRPr="00026C9C" w:rsidRDefault="00026C9C" w:rsidP="00026C9C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</w:t>
            </w:r>
            <w:r w:rsidR="00D3513D" w:rsidRPr="006A61F7">
              <w:rPr>
                <w:sz w:val="20"/>
                <w:szCs w:val="20"/>
              </w:rPr>
              <w:t xml:space="preserve">: </w:t>
            </w:r>
            <w:r w:rsidRPr="00026C9C">
              <w:rPr>
                <w:sz w:val="20"/>
                <w:szCs w:val="20"/>
              </w:rPr>
              <w:t>Słuchacz potrafi ocenić nowe technologie przetwarzania odpadów.</w:t>
            </w:r>
          </w:p>
          <w:p w:rsidR="00717733" w:rsidRPr="006A61F7" w:rsidRDefault="00026C9C" w:rsidP="00026C9C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E4: </w:t>
            </w:r>
            <w:r w:rsidRPr="00026C9C">
              <w:rPr>
                <w:sz w:val="20"/>
                <w:szCs w:val="20"/>
              </w:rPr>
              <w:t>Słuchacz potrafi wykorzystać ciepło biologiczne do wysuszenia wybranych substratów.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026C9C" w:rsidRPr="00026C9C" w:rsidRDefault="00026C9C" w:rsidP="00026C9C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026C9C">
              <w:rPr>
                <w:sz w:val="20"/>
                <w:szCs w:val="20"/>
              </w:rPr>
              <w:t>E_U09</w:t>
            </w:r>
          </w:p>
          <w:p w:rsidR="00717733" w:rsidRPr="00CC21F6" w:rsidRDefault="00026C9C" w:rsidP="00026C9C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026C9C">
              <w:rPr>
                <w:sz w:val="20"/>
                <w:szCs w:val="20"/>
              </w:rPr>
              <w:t>E_U10</w:t>
            </w:r>
          </w:p>
        </w:tc>
      </w:tr>
      <w:tr w:rsidR="00717733" w:rsidRPr="00CC21F6" w:rsidTr="00514B0E">
        <w:trPr>
          <w:cantSplit/>
          <w:trHeight w:val="1134"/>
          <w:jc w:val="center"/>
        </w:trPr>
        <w:tc>
          <w:tcPr>
            <w:tcW w:w="756" w:type="dxa"/>
            <w:shd w:val="clear" w:color="auto" w:fill="auto"/>
            <w:textDirection w:val="btLr"/>
            <w:vAlign w:val="center"/>
          </w:tcPr>
          <w:p w:rsidR="00717733" w:rsidRPr="00CC21F6" w:rsidRDefault="00717733" w:rsidP="00514B0E">
            <w:pPr>
              <w:spacing w:before="20" w:after="20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Kompetencje</w:t>
            </w:r>
          </w:p>
          <w:p w:rsidR="00717733" w:rsidRPr="00CC21F6" w:rsidRDefault="00717733" w:rsidP="00514B0E">
            <w:pPr>
              <w:spacing w:before="20" w:after="20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społeczne</w:t>
            </w:r>
          </w:p>
        </w:tc>
        <w:tc>
          <w:tcPr>
            <w:tcW w:w="6156" w:type="dxa"/>
            <w:gridSpan w:val="2"/>
            <w:shd w:val="clear" w:color="auto" w:fill="auto"/>
          </w:tcPr>
          <w:p w:rsidR="00717733" w:rsidRPr="00CC21F6" w:rsidRDefault="00717733" w:rsidP="001156F3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E</w:t>
            </w:r>
            <w:r w:rsidR="00026C9C">
              <w:rPr>
                <w:sz w:val="20"/>
                <w:szCs w:val="20"/>
              </w:rPr>
              <w:t>5</w:t>
            </w:r>
            <w:r w:rsidR="0047660E" w:rsidRPr="0047660E">
              <w:rPr>
                <w:sz w:val="20"/>
                <w:szCs w:val="20"/>
              </w:rPr>
              <w:t xml:space="preserve">: </w:t>
            </w:r>
            <w:r w:rsidR="00026C9C" w:rsidRPr="00026C9C">
              <w:rPr>
                <w:sz w:val="20"/>
                <w:szCs w:val="20"/>
              </w:rPr>
              <w:t>Słuchacz dokonuje analizy technologii w celu zmniejszenia ryzyka niekorzystnego wpływu na ekosystem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717733" w:rsidRPr="00CC21F6" w:rsidRDefault="00026C9C" w:rsidP="00254E77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E_K11</w:t>
            </w:r>
          </w:p>
        </w:tc>
      </w:tr>
      <w:tr w:rsidR="00717733" w:rsidRPr="00CC21F6" w:rsidTr="00514B0E">
        <w:trPr>
          <w:jc w:val="center"/>
        </w:trPr>
        <w:tc>
          <w:tcPr>
            <w:tcW w:w="6912" w:type="dxa"/>
            <w:gridSpan w:val="3"/>
            <w:shd w:val="clear" w:color="auto" w:fill="auto"/>
          </w:tcPr>
          <w:p w:rsidR="00717733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Metody weryfikacji efektów kształcenia:</w:t>
            </w:r>
          </w:p>
          <w:p w:rsidR="0047660E" w:rsidRDefault="0047660E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</w:p>
          <w:p w:rsidR="003C2073" w:rsidRPr="00CC21F6" w:rsidRDefault="000078E8" w:rsidP="000078E8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0078E8">
              <w:rPr>
                <w:sz w:val="20"/>
                <w:szCs w:val="20"/>
              </w:rPr>
              <w:t>Egzamin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717733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Symbole efektów przedmiotowych</w:t>
            </w:r>
          </w:p>
          <w:p w:rsidR="003C2073" w:rsidRPr="00CC21F6" w:rsidRDefault="000078E8" w:rsidP="00026C9C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E1,E2,E3</w:t>
            </w:r>
            <w:r w:rsidR="001156F3">
              <w:rPr>
                <w:sz w:val="20"/>
                <w:szCs w:val="20"/>
              </w:rPr>
              <w:t>,E</w:t>
            </w:r>
            <w:r w:rsidR="00026C9C">
              <w:rPr>
                <w:sz w:val="20"/>
                <w:szCs w:val="20"/>
              </w:rPr>
              <w:t>4,E5</w:t>
            </w:r>
          </w:p>
        </w:tc>
      </w:tr>
      <w:tr w:rsidR="00717733" w:rsidRPr="00CC21F6" w:rsidTr="00514B0E">
        <w:trPr>
          <w:jc w:val="center"/>
        </w:trPr>
        <w:tc>
          <w:tcPr>
            <w:tcW w:w="9288" w:type="dxa"/>
            <w:gridSpan w:val="5"/>
            <w:shd w:val="clear" w:color="auto" w:fill="auto"/>
          </w:tcPr>
          <w:p w:rsidR="00717733" w:rsidRDefault="00717733" w:rsidP="004766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TREŚCI KSZTAŁCENIA</w:t>
            </w:r>
          </w:p>
          <w:p w:rsidR="00026C9C" w:rsidRPr="00026C9C" w:rsidRDefault="00026C9C" w:rsidP="00026C9C">
            <w:pPr>
              <w:pStyle w:val="Akapitzlist"/>
              <w:numPr>
                <w:ilvl w:val="0"/>
                <w:numId w:val="5"/>
              </w:numPr>
              <w:spacing w:before="20" w:after="20"/>
              <w:rPr>
                <w:sz w:val="20"/>
                <w:szCs w:val="20"/>
              </w:rPr>
            </w:pPr>
            <w:r w:rsidRPr="00026C9C">
              <w:rPr>
                <w:sz w:val="20"/>
                <w:szCs w:val="20"/>
              </w:rPr>
              <w:t>MBP jako technologia przygotowania odpadów do składowania</w:t>
            </w:r>
          </w:p>
          <w:p w:rsidR="00026C9C" w:rsidRPr="00026C9C" w:rsidRDefault="00026C9C" w:rsidP="00026C9C">
            <w:pPr>
              <w:pStyle w:val="Akapitzlist"/>
              <w:numPr>
                <w:ilvl w:val="0"/>
                <w:numId w:val="5"/>
              </w:numPr>
              <w:spacing w:before="20" w:after="20"/>
              <w:rPr>
                <w:sz w:val="20"/>
                <w:szCs w:val="20"/>
              </w:rPr>
            </w:pPr>
            <w:r w:rsidRPr="00026C9C">
              <w:rPr>
                <w:sz w:val="20"/>
                <w:szCs w:val="20"/>
              </w:rPr>
              <w:t>MBP jako technologia suszenia odpadów</w:t>
            </w:r>
          </w:p>
          <w:p w:rsidR="00026C9C" w:rsidRPr="00026C9C" w:rsidRDefault="00026C9C" w:rsidP="00026C9C">
            <w:pPr>
              <w:pStyle w:val="Akapitzlist"/>
              <w:numPr>
                <w:ilvl w:val="0"/>
                <w:numId w:val="5"/>
              </w:numPr>
              <w:spacing w:before="20" w:after="20"/>
              <w:rPr>
                <w:sz w:val="20"/>
                <w:szCs w:val="20"/>
              </w:rPr>
            </w:pPr>
            <w:r w:rsidRPr="00026C9C">
              <w:rPr>
                <w:sz w:val="20"/>
                <w:szCs w:val="20"/>
              </w:rPr>
              <w:t>Obliczenia podstaw biologicznego suszenia odpadów</w:t>
            </w:r>
          </w:p>
          <w:p w:rsidR="00717733" w:rsidRPr="00026C9C" w:rsidRDefault="00026C9C" w:rsidP="00026C9C">
            <w:pPr>
              <w:pStyle w:val="Akapitzlist"/>
              <w:numPr>
                <w:ilvl w:val="0"/>
                <w:numId w:val="5"/>
              </w:numPr>
              <w:spacing w:before="20" w:after="20"/>
              <w:rPr>
                <w:sz w:val="20"/>
                <w:szCs w:val="20"/>
              </w:rPr>
            </w:pPr>
            <w:r w:rsidRPr="00026C9C">
              <w:rPr>
                <w:sz w:val="20"/>
                <w:szCs w:val="20"/>
              </w:rPr>
              <w:t>Wymagany stopień stabilizacji odpadów biodegradowalnych w instalacjach MBP</w:t>
            </w:r>
          </w:p>
        </w:tc>
      </w:tr>
      <w:tr w:rsidR="00717733" w:rsidRPr="00CC21F6" w:rsidTr="00514B0E">
        <w:trPr>
          <w:jc w:val="center"/>
        </w:trPr>
        <w:tc>
          <w:tcPr>
            <w:tcW w:w="6912" w:type="dxa"/>
            <w:gridSpan w:val="3"/>
            <w:shd w:val="clear" w:color="auto" w:fill="auto"/>
          </w:tcPr>
          <w:p w:rsidR="00717733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t>Formy i</w:t>
            </w:r>
            <w:r>
              <w:rPr>
                <w:sz w:val="20"/>
                <w:szCs w:val="20"/>
              </w:rPr>
              <w:t xml:space="preserve"> kryteria zaliczenia przedmiotu</w:t>
            </w:r>
            <w:r w:rsidR="0047660E">
              <w:rPr>
                <w:sz w:val="20"/>
                <w:szCs w:val="20"/>
              </w:rPr>
              <w:t>:</w:t>
            </w:r>
          </w:p>
          <w:p w:rsidR="0047660E" w:rsidRDefault="0047660E" w:rsidP="0047660E">
            <w:pPr>
              <w:spacing w:before="20" w:after="20"/>
              <w:contextualSpacing/>
              <w:rPr>
                <w:sz w:val="20"/>
                <w:szCs w:val="20"/>
              </w:rPr>
            </w:pPr>
          </w:p>
          <w:p w:rsidR="000078E8" w:rsidRPr="000078E8" w:rsidRDefault="000078E8" w:rsidP="000078E8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0078E8">
              <w:rPr>
                <w:sz w:val="20"/>
                <w:szCs w:val="20"/>
              </w:rPr>
              <w:t>Egzamin</w:t>
            </w:r>
          </w:p>
          <w:p w:rsidR="00717733" w:rsidRPr="00CC21F6" w:rsidRDefault="00717733" w:rsidP="001156F3">
            <w:pPr>
              <w:spacing w:before="20" w:after="20"/>
              <w:contextualSpacing/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shd w:val="clear" w:color="auto" w:fill="auto"/>
          </w:tcPr>
          <w:p w:rsidR="00717733" w:rsidRDefault="00717733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Procentowy udział w </w:t>
            </w:r>
            <w:r w:rsidRPr="00CC21F6">
              <w:rPr>
                <w:sz w:val="20"/>
                <w:szCs w:val="20"/>
              </w:rPr>
              <w:t>ocenie końcowej</w:t>
            </w:r>
          </w:p>
          <w:p w:rsidR="000078E8" w:rsidRPr="00CC21F6" w:rsidRDefault="00026C9C" w:rsidP="00514B0E">
            <w:pPr>
              <w:spacing w:before="20" w:after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17733" w:rsidRPr="00CC21F6" w:rsidTr="000078E8">
        <w:trPr>
          <w:trHeight w:val="4110"/>
          <w:jc w:val="center"/>
        </w:trPr>
        <w:tc>
          <w:tcPr>
            <w:tcW w:w="9288" w:type="dxa"/>
            <w:gridSpan w:val="5"/>
            <w:shd w:val="clear" w:color="auto" w:fill="auto"/>
          </w:tcPr>
          <w:p w:rsidR="00717733" w:rsidRDefault="00717733" w:rsidP="00514B0E">
            <w:pPr>
              <w:spacing w:before="20" w:after="20"/>
              <w:contextualSpacing/>
              <w:jc w:val="center"/>
              <w:rPr>
                <w:sz w:val="20"/>
                <w:szCs w:val="20"/>
              </w:rPr>
            </w:pPr>
            <w:r w:rsidRPr="00CC21F6">
              <w:rPr>
                <w:sz w:val="20"/>
                <w:szCs w:val="20"/>
              </w:rPr>
              <w:lastRenderedPageBreak/>
              <w:t>WYKAZ LITERATURY</w:t>
            </w:r>
          </w:p>
          <w:p w:rsidR="0047660E" w:rsidRPr="0047660E" w:rsidRDefault="0047660E" w:rsidP="0047660E">
            <w:pPr>
              <w:spacing w:before="20" w:after="20"/>
              <w:contextualSpacing/>
              <w:rPr>
                <w:sz w:val="20"/>
                <w:szCs w:val="20"/>
              </w:rPr>
            </w:pPr>
            <w:r w:rsidRPr="0047660E">
              <w:rPr>
                <w:sz w:val="20"/>
                <w:szCs w:val="20"/>
              </w:rPr>
              <w:t>Literatura:</w:t>
            </w:r>
          </w:p>
          <w:p w:rsidR="00026C9C" w:rsidRPr="00026C9C" w:rsidRDefault="00026C9C" w:rsidP="00026C9C">
            <w:pPr>
              <w:spacing w:before="20" w:after="20"/>
              <w:rPr>
                <w:sz w:val="20"/>
                <w:szCs w:val="20"/>
              </w:rPr>
            </w:pPr>
            <w:r w:rsidRPr="00026C9C">
              <w:rPr>
                <w:sz w:val="20"/>
                <w:szCs w:val="20"/>
              </w:rPr>
              <w:t>1.</w:t>
            </w:r>
            <w:r w:rsidRPr="00026C9C">
              <w:rPr>
                <w:sz w:val="20"/>
                <w:szCs w:val="20"/>
              </w:rPr>
              <w:tab/>
            </w:r>
            <w:proofErr w:type="spellStart"/>
            <w:r w:rsidRPr="00026C9C">
              <w:rPr>
                <w:sz w:val="20"/>
                <w:szCs w:val="20"/>
              </w:rPr>
              <w:t>Siuta</w:t>
            </w:r>
            <w:proofErr w:type="spellEnd"/>
            <w:r w:rsidRPr="00026C9C">
              <w:rPr>
                <w:sz w:val="20"/>
                <w:szCs w:val="20"/>
              </w:rPr>
              <w:t xml:space="preserve"> J., Borowski G. (1998) Gospodarka odpadami Wydawnictwo </w:t>
            </w:r>
            <w:proofErr w:type="spellStart"/>
            <w:r w:rsidRPr="00026C9C">
              <w:rPr>
                <w:sz w:val="20"/>
                <w:szCs w:val="20"/>
              </w:rPr>
              <w:t>Ekoinżynieria</w:t>
            </w:r>
            <w:proofErr w:type="spellEnd"/>
            <w:r w:rsidRPr="00026C9C">
              <w:rPr>
                <w:sz w:val="20"/>
                <w:szCs w:val="20"/>
              </w:rPr>
              <w:t>, Lublin.</w:t>
            </w:r>
          </w:p>
          <w:p w:rsidR="00026C9C" w:rsidRPr="00026C9C" w:rsidRDefault="00026C9C" w:rsidP="00026C9C">
            <w:pPr>
              <w:spacing w:before="20" w:after="20"/>
              <w:rPr>
                <w:sz w:val="20"/>
                <w:szCs w:val="20"/>
              </w:rPr>
            </w:pPr>
            <w:r w:rsidRPr="00026C9C">
              <w:rPr>
                <w:sz w:val="20"/>
                <w:szCs w:val="20"/>
              </w:rPr>
              <w:t>2.</w:t>
            </w:r>
            <w:r w:rsidRPr="00026C9C">
              <w:rPr>
                <w:sz w:val="20"/>
                <w:szCs w:val="20"/>
              </w:rPr>
              <w:tab/>
            </w:r>
            <w:proofErr w:type="spellStart"/>
            <w:r w:rsidRPr="00026C9C">
              <w:rPr>
                <w:sz w:val="20"/>
                <w:szCs w:val="20"/>
              </w:rPr>
              <w:t>Jędrczak</w:t>
            </w:r>
            <w:proofErr w:type="spellEnd"/>
            <w:r w:rsidRPr="00026C9C">
              <w:rPr>
                <w:sz w:val="20"/>
                <w:szCs w:val="20"/>
              </w:rPr>
              <w:t xml:space="preserve"> A. (2008). Biologiczne przetwarzanie odpadów. Warszawa: Wyd. Nauk. PWN.</w:t>
            </w:r>
          </w:p>
          <w:p w:rsidR="00026C9C" w:rsidRPr="00026C9C" w:rsidRDefault="00026C9C" w:rsidP="00026C9C">
            <w:pPr>
              <w:spacing w:before="20" w:after="20"/>
              <w:rPr>
                <w:sz w:val="20"/>
                <w:szCs w:val="20"/>
              </w:rPr>
            </w:pPr>
            <w:r w:rsidRPr="00026C9C">
              <w:rPr>
                <w:sz w:val="20"/>
                <w:szCs w:val="20"/>
              </w:rPr>
              <w:t>3.</w:t>
            </w:r>
            <w:r w:rsidRPr="00026C9C">
              <w:rPr>
                <w:sz w:val="20"/>
                <w:szCs w:val="20"/>
              </w:rPr>
              <w:tab/>
              <w:t>Michniewska K. (2013). Kodeks dobrych praktyk w gospodarce odpadami. Warszawa: M&amp;M Consulting.</w:t>
            </w:r>
          </w:p>
          <w:p w:rsidR="00717733" w:rsidRPr="00026C9C" w:rsidRDefault="00026C9C" w:rsidP="00026C9C">
            <w:pPr>
              <w:spacing w:before="20" w:after="20"/>
              <w:rPr>
                <w:sz w:val="20"/>
                <w:szCs w:val="20"/>
              </w:rPr>
            </w:pPr>
            <w:r w:rsidRPr="00026C9C">
              <w:rPr>
                <w:sz w:val="20"/>
                <w:szCs w:val="20"/>
              </w:rPr>
              <w:t>4.</w:t>
            </w:r>
            <w:r w:rsidRPr="00026C9C">
              <w:rPr>
                <w:sz w:val="20"/>
                <w:szCs w:val="20"/>
              </w:rPr>
              <w:tab/>
              <w:t>Materia</w:t>
            </w:r>
            <w:bookmarkStart w:id="0" w:name="_GoBack"/>
            <w:bookmarkEnd w:id="0"/>
            <w:r w:rsidRPr="00026C9C">
              <w:rPr>
                <w:sz w:val="20"/>
                <w:szCs w:val="20"/>
              </w:rPr>
              <w:t>ły własne</w:t>
            </w:r>
          </w:p>
        </w:tc>
      </w:tr>
    </w:tbl>
    <w:p w:rsidR="00717733" w:rsidRPr="00EF7FA4" w:rsidRDefault="00717733" w:rsidP="00717733"/>
    <w:p w:rsidR="00717733" w:rsidRPr="00EF7FA4" w:rsidRDefault="00717733" w:rsidP="00717733">
      <w:pPr>
        <w:pStyle w:val="Tekstpodstawowy"/>
        <w:tabs>
          <w:tab w:val="left" w:pos="921"/>
        </w:tabs>
        <w:spacing w:before="0"/>
        <w:ind w:left="0" w:firstLine="0"/>
        <w:jc w:val="both"/>
        <w:rPr>
          <w:rFonts w:ascii="Arial" w:hAnsi="Arial" w:cs="Arial"/>
          <w:spacing w:val="-3"/>
          <w:sz w:val="22"/>
          <w:szCs w:val="22"/>
        </w:rPr>
      </w:pPr>
    </w:p>
    <w:p w:rsidR="00421D19" w:rsidRDefault="00421D19" w:rsidP="00717733"/>
    <w:sectPr w:rsidR="00421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7A93"/>
    <w:multiLevelType w:val="hybridMultilevel"/>
    <w:tmpl w:val="55FA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E18A3"/>
    <w:multiLevelType w:val="hybridMultilevel"/>
    <w:tmpl w:val="A9BE4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24918"/>
    <w:multiLevelType w:val="hybridMultilevel"/>
    <w:tmpl w:val="DF2A0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70B2D"/>
    <w:multiLevelType w:val="hybridMultilevel"/>
    <w:tmpl w:val="F8A8D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9058F"/>
    <w:multiLevelType w:val="hybridMultilevel"/>
    <w:tmpl w:val="DA86C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33"/>
    <w:rsid w:val="000078E8"/>
    <w:rsid w:val="00026C9C"/>
    <w:rsid w:val="001156F3"/>
    <w:rsid w:val="00254E77"/>
    <w:rsid w:val="003C2073"/>
    <w:rsid w:val="00421D19"/>
    <w:rsid w:val="0047660E"/>
    <w:rsid w:val="006A61F7"/>
    <w:rsid w:val="00717733"/>
    <w:rsid w:val="007F6073"/>
    <w:rsid w:val="00CF4A21"/>
    <w:rsid w:val="00D3513D"/>
    <w:rsid w:val="00D46C7B"/>
    <w:rsid w:val="00D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733"/>
    <w:pPr>
      <w:spacing w:after="0" w:line="240" w:lineRule="auto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17733"/>
    <w:pPr>
      <w:widowControl w:val="0"/>
      <w:spacing w:before="120"/>
      <w:ind w:left="559" w:hanging="4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17733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47660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76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733"/>
    <w:pPr>
      <w:spacing w:after="0" w:line="240" w:lineRule="auto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17733"/>
    <w:pPr>
      <w:widowControl w:val="0"/>
      <w:spacing w:before="120"/>
      <w:ind w:left="559" w:hanging="4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17733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47660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7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Kurasz</dc:creator>
  <cp:lastModifiedBy>dell</cp:lastModifiedBy>
  <cp:revision>2</cp:revision>
  <dcterms:created xsi:type="dcterms:W3CDTF">2018-05-22T20:06:00Z</dcterms:created>
  <dcterms:modified xsi:type="dcterms:W3CDTF">2018-05-22T20:06:00Z</dcterms:modified>
</cp:coreProperties>
</file>